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0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6"/>
      </w:tblGrid>
      <w:tr w:rsidR="00C31FB2" w14:paraId="3754AD93" w14:textId="77777777" w:rsidTr="00EF76A0">
        <w:trPr>
          <w:trHeight w:val="567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D683D" w14:textId="3D95CD2F" w:rsidR="00C31FB2" w:rsidRDefault="00C31FB2" w:rsidP="004050CE">
            <w:pPr>
              <w:jc w:val="center"/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 xml:space="preserve">                 Zprávy ekonomického odboru č. </w:t>
            </w:r>
            <w:r w:rsidR="00EA68A5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2</w:t>
            </w:r>
            <w:r w:rsidR="00BC339D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/</w:t>
            </w: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202</w:t>
            </w:r>
            <w:r w:rsidR="00C977B9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6</w:t>
            </w:r>
          </w:p>
        </w:tc>
      </w:tr>
      <w:tr w:rsidR="00830BD4" w14:paraId="29E74186" w14:textId="77777777" w:rsidTr="00EF76A0">
        <w:trPr>
          <w:trHeight w:val="454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A9D6" w14:textId="5C4A2B0C" w:rsidR="00830BD4" w:rsidRDefault="00EA68A5">
            <w:pPr>
              <w:jc w:val="center"/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12</w:t>
            </w:r>
            <w:r w:rsidR="00830BD4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 xml:space="preserve">. </w:t>
            </w:r>
            <w:r w:rsidR="00A136F3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ledna</w:t>
            </w:r>
            <w:r w:rsidR="00EF6BED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 xml:space="preserve"> 202</w:t>
            </w:r>
            <w:r w:rsidR="00C977B9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6</w:t>
            </w:r>
          </w:p>
        </w:tc>
      </w:tr>
    </w:tbl>
    <w:p w14:paraId="27C96FCC" w14:textId="77777777" w:rsidR="00830BD4" w:rsidRDefault="00830BD4" w:rsidP="00830BD4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1080"/>
        <w:gridCol w:w="3240"/>
      </w:tblGrid>
      <w:tr w:rsidR="00830BD4" w14:paraId="086FF241" w14:textId="77777777" w:rsidTr="00830BD4">
        <w:trPr>
          <w:trHeight w:val="364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AED6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zpracovala:</w:t>
            </w:r>
          </w:p>
        </w:tc>
        <w:tc>
          <w:tcPr>
            <w:tcW w:w="3240" w:type="dxa"/>
            <w:vAlign w:val="center"/>
            <w:hideMark/>
          </w:tcPr>
          <w:p w14:paraId="2E8A3DC1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Jana Šímová</w:t>
            </w:r>
            <w:r w:rsidR="004C194E">
              <w:rPr>
                <w:rFonts w:ascii="Arial Narrow" w:hAnsi="Arial Narrow" w:cs="Arial"/>
              </w:rPr>
              <w:t>, Bc. Petra Stojanová</w:t>
            </w:r>
          </w:p>
        </w:tc>
      </w:tr>
      <w:tr w:rsidR="00830BD4" w14:paraId="67454F49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D529F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</w:p>
        </w:tc>
        <w:tc>
          <w:tcPr>
            <w:tcW w:w="3240" w:type="dxa"/>
            <w:vAlign w:val="center"/>
            <w:hideMark/>
          </w:tcPr>
          <w:p w14:paraId="194781A5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485 226</w:t>
            </w:r>
            <w:r w:rsidR="004C194E">
              <w:rPr>
                <w:rFonts w:ascii="Arial Narrow" w:hAnsi="Arial Narrow" w:cs="Arial"/>
              </w:rPr>
              <w:t> </w:t>
            </w:r>
            <w:r>
              <w:rPr>
                <w:rFonts w:ascii="Arial Narrow" w:hAnsi="Arial Narrow" w:cs="Arial"/>
              </w:rPr>
              <w:t>530</w:t>
            </w:r>
            <w:r w:rsidR="004C194E">
              <w:rPr>
                <w:rFonts w:ascii="Arial Narrow" w:hAnsi="Arial Narrow" w:cs="Arial"/>
              </w:rPr>
              <w:t>, 485 226 534</w:t>
            </w:r>
          </w:p>
        </w:tc>
      </w:tr>
      <w:tr w:rsidR="00830BD4" w14:paraId="2D3CA4DF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F9422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</w:p>
        </w:tc>
        <w:tc>
          <w:tcPr>
            <w:tcW w:w="3240" w:type="dxa"/>
            <w:vAlign w:val="center"/>
            <w:hideMark/>
          </w:tcPr>
          <w:p w14:paraId="2FE2DCC8" w14:textId="77777777" w:rsidR="00830BD4" w:rsidRDefault="00830BD4">
            <w:pPr>
              <w:rPr>
                <w:rFonts w:ascii="Arial Narrow" w:hAnsi="Arial Narrow" w:cs="Arial"/>
              </w:rPr>
            </w:pPr>
            <w:hyperlink r:id="rId8" w:history="1">
              <w:r>
                <w:rPr>
                  <w:rStyle w:val="Hypertextovodkaz"/>
                  <w:rFonts w:ascii="Arial Narrow" w:hAnsi="Arial Narrow" w:cs="Arial"/>
                </w:rPr>
                <w:t>jana.simova@kraj-lbc.cz</w:t>
              </w:r>
            </w:hyperlink>
          </w:p>
        </w:tc>
      </w:tr>
      <w:tr w:rsidR="00830BD4" w14:paraId="3BEA06BC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DCC0B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WEB:</w:t>
            </w:r>
          </w:p>
        </w:tc>
        <w:tc>
          <w:tcPr>
            <w:tcW w:w="3240" w:type="dxa"/>
            <w:vAlign w:val="center"/>
            <w:hideMark/>
          </w:tcPr>
          <w:p w14:paraId="7CD96AFA" w14:textId="77777777" w:rsidR="00830BD4" w:rsidRDefault="00830BD4">
            <w:pPr>
              <w:rPr>
                <w:rFonts w:ascii="Arial Narrow" w:hAnsi="Arial Narrow" w:cs="Arial"/>
              </w:rPr>
            </w:pPr>
            <w:hyperlink r:id="rId9" w:history="1">
              <w:r>
                <w:rPr>
                  <w:rStyle w:val="Hypertextovodkaz"/>
                  <w:rFonts w:ascii="Arial Narrow" w:hAnsi="Arial Narrow" w:cs="Arial"/>
                </w:rPr>
                <w:t>Zprávy ekonomického odboru</w:t>
              </w:r>
            </w:hyperlink>
          </w:p>
        </w:tc>
      </w:tr>
    </w:tbl>
    <w:p w14:paraId="1C113556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5B37F251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0C57F19C" w14:textId="218ECBE4" w:rsidR="00332CF0" w:rsidRDefault="00332CF0" w:rsidP="00332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Státní závěrečný účet za rok 20</w:t>
      </w:r>
      <w:r w:rsidR="00C977B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– zpracování podkladů</w:t>
      </w:r>
    </w:p>
    <w:p w14:paraId="7603341F" w14:textId="45357526" w:rsidR="00AF4B92" w:rsidRDefault="00AF4B92" w:rsidP="00332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(krajské město)</w:t>
      </w:r>
    </w:p>
    <w:p w14:paraId="0703F516" w14:textId="77777777" w:rsidR="00F57896" w:rsidRDefault="00F57896" w:rsidP="00332CF0">
      <w:pPr>
        <w:jc w:val="center"/>
        <w:rPr>
          <w:b/>
          <w:sz w:val="28"/>
          <w:szCs w:val="28"/>
        </w:rPr>
      </w:pPr>
    </w:p>
    <w:p w14:paraId="24DC9B88" w14:textId="77777777" w:rsidR="00332CF0" w:rsidRPr="004B063A" w:rsidRDefault="00332CF0" w:rsidP="00332CF0">
      <w:pPr>
        <w:jc w:val="center"/>
        <w:rPr>
          <w:sz w:val="22"/>
          <w:szCs w:val="22"/>
        </w:rPr>
      </w:pPr>
    </w:p>
    <w:p w14:paraId="37363249" w14:textId="0B74014E" w:rsidR="00AF4B92" w:rsidRPr="003811DA" w:rsidRDefault="00332CF0" w:rsidP="00F57896">
      <w:pPr>
        <w:spacing w:after="120" w:line="288" w:lineRule="auto"/>
        <w:jc w:val="both"/>
        <w:rPr>
          <w:sz w:val="24"/>
          <w:szCs w:val="24"/>
        </w:rPr>
      </w:pPr>
      <w:bookmarkStart w:id="0" w:name="_Hlk153372262"/>
      <w:r w:rsidRPr="00332CF0">
        <w:rPr>
          <w:sz w:val="24"/>
          <w:szCs w:val="24"/>
        </w:rPr>
        <w:t>V souvislosti s</w:t>
      </w:r>
      <w:r w:rsidR="00C14FD4">
        <w:rPr>
          <w:sz w:val="24"/>
          <w:szCs w:val="24"/>
        </w:rPr>
        <w:t xml:space="preserve"> vyh</w:t>
      </w:r>
      <w:r w:rsidRPr="00332CF0">
        <w:rPr>
          <w:sz w:val="24"/>
          <w:szCs w:val="24"/>
        </w:rPr>
        <w:t>lášk</w:t>
      </w:r>
      <w:r w:rsidR="00C14FD4">
        <w:rPr>
          <w:sz w:val="24"/>
          <w:szCs w:val="24"/>
        </w:rPr>
        <w:t>ou</w:t>
      </w:r>
      <w:r w:rsidRPr="00332CF0">
        <w:rPr>
          <w:sz w:val="24"/>
          <w:szCs w:val="24"/>
        </w:rPr>
        <w:t xml:space="preserve"> Ministerstva financí č. 4</w:t>
      </w:r>
      <w:r w:rsidR="00C14FD4">
        <w:rPr>
          <w:sz w:val="24"/>
          <w:szCs w:val="24"/>
        </w:rPr>
        <w:t>03</w:t>
      </w:r>
      <w:r w:rsidRPr="00332CF0">
        <w:rPr>
          <w:sz w:val="24"/>
          <w:szCs w:val="24"/>
        </w:rPr>
        <w:t>/20</w:t>
      </w:r>
      <w:r w:rsidR="00C14FD4">
        <w:rPr>
          <w:sz w:val="24"/>
          <w:szCs w:val="24"/>
        </w:rPr>
        <w:t>2</w:t>
      </w:r>
      <w:r w:rsidRPr="00332CF0">
        <w:rPr>
          <w:sz w:val="24"/>
          <w:szCs w:val="24"/>
        </w:rPr>
        <w:t>1 Sb.,</w:t>
      </w:r>
      <w:r w:rsidR="00C14FD4">
        <w:rPr>
          <w:sz w:val="24"/>
          <w:szCs w:val="24"/>
        </w:rPr>
        <w:t xml:space="preserve"> kterou se mění vyhláška č. 419/2001 Sb.,</w:t>
      </w:r>
      <w:r w:rsidRPr="00332CF0">
        <w:rPr>
          <w:sz w:val="24"/>
          <w:szCs w:val="24"/>
        </w:rPr>
        <w:t xml:space="preserve"> o </w:t>
      </w:r>
      <w:r w:rsidR="00C14FD4">
        <w:rPr>
          <w:sz w:val="24"/>
          <w:szCs w:val="24"/>
        </w:rPr>
        <w:t xml:space="preserve">rozsahu, struktuře a termínech údaj předkládaných pro </w:t>
      </w:r>
      <w:r w:rsidR="007A2AA5">
        <w:rPr>
          <w:sz w:val="24"/>
          <w:szCs w:val="24"/>
        </w:rPr>
        <w:t>vypracování návrhu státního závěrečného účtu</w:t>
      </w:r>
      <w:r w:rsidR="00C14FD4">
        <w:rPr>
          <w:sz w:val="24"/>
          <w:szCs w:val="24"/>
        </w:rPr>
        <w:t xml:space="preserve"> a o rozsahu a termínech sestavení návrhů závěrečných účtů kapitol státního rozpočtu, ve znění pozdějších předpisů</w:t>
      </w:r>
      <w:r w:rsidR="007A2AA5">
        <w:rPr>
          <w:sz w:val="24"/>
          <w:szCs w:val="24"/>
        </w:rPr>
        <w:t xml:space="preserve">, </w:t>
      </w:r>
      <w:bookmarkEnd w:id="0"/>
      <w:r w:rsidR="00280271" w:rsidRPr="003811DA">
        <w:rPr>
          <w:sz w:val="24"/>
          <w:szCs w:val="24"/>
        </w:rPr>
        <w:t xml:space="preserve">podle </w:t>
      </w:r>
      <w:r w:rsidRPr="003811DA">
        <w:rPr>
          <w:sz w:val="24"/>
          <w:szCs w:val="24"/>
        </w:rPr>
        <w:t>příloh</w:t>
      </w:r>
      <w:r w:rsidR="00280271" w:rsidRPr="003811DA">
        <w:rPr>
          <w:sz w:val="24"/>
          <w:szCs w:val="24"/>
        </w:rPr>
        <w:t>y</w:t>
      </w:r>
      <w:r w:rsidRPr="003811DA">
        <w:rPr>
          <w:sz w:val="24"/>
          <w:szCs w:val="24"/>
        </w:rPr>
        <w:t xml:space="preserve"> č. 2</w:t>
      </w:r>
      <w:r w:rsidR="00F57896" w:rsidRPr="003811DA">
        <w:rPr>
          <w:sz w:val="24"/>
          <w:szCs w:val="24"/>
        </w:rPr>
        <w:t>,</w:t>
      </w:r>
      <w:r w:rsidRPr="003811DA">
        <w:rPr>
          <w:sz w:val="24"/>
          <w:szCs w:val="24"/>
        </w:rPr>
        <w:t xml:space="preserve"> žádáme o </w:t>
      </w:r>
      <w:r w:rsidR="00AF4B92" w:rsidRPr="003811DA">
        <w:rPr>
          <w:sz w:val="24"/>
          <w:szCs w:val="24"/>
        </w:rPr>
        <w:t>zpracování</w:t>
      </w:r>
    </w:p>
    <w:p w14:paraId="008CB043" w14:textId="053A716A" w:rsidR="00CD66B9" w:rsidRPr="00CD66B9" w:rsidRDefault="00AF4B92" w:rsidP="00814DC1">
      <w:pPr>
        <w:numPr>
          <w:ilvl w:val="0"/>
          <w:numId w:val="29"/>
        </w:numPr>
        <w:spacing w:after="2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tabulky č. 1</w:t>
      </w:r>
      <w:r>
        <w:rPr>
          <w:sz w:val="24"/>
          <w:szCs w:val="24"/>
        </w:rPr>
        <w:t xml:space="preserve">, která se týká </w:t>
      </w:r>
      <w:r w:rsidRPr="00CD66B9">
        <w:rPr>
          <w:bCs/>
          <w:sz w:val="24"/>
          <w:szCs w:val="24"/>
        </w:rPr>
        <w:t>úvěrů, zápůjček a návratných finančních výpomocí přijatých obcemi a dobrovolnými svazky obcí od finančních institucí a jiných osob</w:t>
      </w:r>
      <w:r w:rsidR="004C78AB">
        <w:rPr>
          <w:bCs/>
          <w:sz w:val="24"/>
          <w:szCs w:val="24"/>
        </w:rPr>
        <w:t>. Cílem je získat přehled o uzavřených úvěrech, zápůjčkách a návratných finančních výpomocích</w:t>
      </w:r>
    </w:p>
    <w:p w14:paraId="3710FFAD" w14:textId="115905C8" w:rsidR="00CD66B9" w:rsidRPr="0064381D" w:rsidRDefault="00CD66B9" w:rsidP="0064381D">
      <w:pPr>
        <w:numPr>
          <w:ilvl w:val="0"/>
          <w:numId w:val="29"/>
        </w:numPr>
        <w:spacing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tabulky č. 3 </w:t>
      </w:r>
      <w:r w:rsidRPr="00CD66B9">
        <w:rPr>
          <w:sz w:val="24"/>
          <w:szCs w:val="24"/>
        </w:rPr>
        <w:t>pro vysvětlení významných skutečností.</w:t>
      </w:r>
    </w:p>
    <w:p w14:paraId="6CB7C456" w14:textId="2A24A3D7" w:rsidR="00CD66B9" w:rsidRDefault="00CD66B9" w:rsidP="00CD66B9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 tabulce č. 1 </w:t>
      </w:r>
    </w:p>
    <w:p w14:paraId="693818A3" w14:textId="29BA2E33" w:rsidR="00CD66B9" w:rsidRPr="00E15AB9" w:rsidRDefault="003560AE" w:rsidP="00D90EA0">
      <w:pPr>
        <w:pStyle w:val="Odstavecseseznamem"/>
        <w:numPr>
          <w:ilvl w:val="0"/>
          <w:numId w:val="32"/>
        </w:numPr>
        <w:ind w:left="723"/>
        <w:jc w:val="both"/>
        <w:rPr>
          <w:b/>
          <w:bCs/>
          <w:sz w:val="24"/>
          <w:szCs w:val="24"/>
        </w:rPr>
      </w:pPr>
      <w:bookmarkStart w:id="1" w:name="_Hlk122338670"/>
      <w:r>
        <w:rPr>
          <w:sz w:val="24"/>
          <w:szCs w:val="24"/>
        </w:rPr>
        <w:t>u</w:t>
      </w:r>
      <w:r w:rsidR="00CD66B9" w:rsidRPr="00E15AB9">
        <w:rPr>
          <w:sz w:val="24"/>
          <w:szCs w:val="24"/>
        </w:rPr>
        <w:t>vedou se úvěry, zápůjčky a návratné finanční výpomoci</w:t>
      </w:r>
      <w:r w:rsidR="00AF4B92" w:rsidRPr="00E15AB9">
        <w:rPr>
          <w:sz w:val="24"/>
          <w:szCs w:val="24"/>
        </w:rPr>
        <w:t xml:space="preserve"> bez ohledu na rok, ve kterém byla uzavřena smlouva o úvěru nebo smlouva o zápůjčce nebo ve kterém bylo vydáno rozhodnutí o poskytnutí </w:t>
      </w:r>
      <w:r w:rsidR="00CD66B9" w:rsidRPr="00E15AB9">
        <w:rPr>
          <w:sz w:val="24"/>
          <w:szCs w:val="24"/>
        </w:rPr>
        <w:t>návratné finanční výpomoci</w:t>
      </w:r>
      <w:r w:rsidR="00AF4B92" w:rsidRPr="00E15AB9">
        <w:rPr>
          <w:sz w:val="24"/>
          <w:szCs w:val="24"/>
        </w:rPr>
        <w:t xml:space="preserve"> nebo ve kterém byla uzavřena veřejnoprávní smlouva o poskytnutí </w:t>
      </w:r>
      <w:r w:rsidR="00CD66B9" w:rsidRPr="00E15AB9">
        <w:rPr>
          <w:sz w:val="24"/>
          <w:szCs w:val="24"/>
        </w:rPr>
        <w:t>návratné finanční výpomoci</w:t>
      </w:r>
    </w:p>
    <w:p w14:paraId="00B97682" w14:textId="77777777" w:rsidR="00E15AB9" w:rsidRPr="00E15AB9" w:rsidRDefault="00E15AB9" w:rsidP="00E15AB9">
      <w:pPr>
        <w:pStyle w:val="Odstavecseseznamem"/>
        <w:spacing w:after="240"/>
        <w:ind w:left="723"/>
        <w:jc w:val="both"/>
        <w:rPr>
          <w:b/>
          <w:bCs/>
          <w:sz w:val="24"/>
          <w:szCs w:val="24"/>
        </w:rPr>
      </w:pPr>
    </w:p>
    <w:p w14:paraId="1FE1F28D" w14:textId="75A4FB85" w:rsidR="00AF4B92" w:rsidRPr="00CD66B9" w:rsidRDefault="00CD66B9" w:rsidP="00E15AB9">
      <w:pPr>
        <w:pStyle w:val="Odstavecseseznamem"/>
        <w:numPr>
          <w:ilvl w:val="0"/>
          <w:numId w:val="32"/>
        </w:numPr>
        <w:spacing w:after="24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uvedou se přijaté úvěry a návratné finanční výpomoci, které nebyly k 1. lednu 202</w:t>
      </w:r>
      <w:r w:rsidR="00C977B9">
        <w:rPr>
          <w:sz w:val="24"/>
          <w:szCs w:val="24"/>
        </w:rPr>
        <w:t>5</w:t>
      </w:r>
      <w:r>
        <w:rPr>
          <w:sz w:val="24"/>
          <w:szCs w:val="24"/>
        </w:rPr>
        <w:t xml:space="preserve"> splaceny</w:t>
      </w:r>
    </w:p>
    <w:p w14:paraId="455F5BF1" w14:textId="77777777" w:rsidR="00E15AB9" w:rsidRPr="00E15AB9" w:rsidRDefault="00E15AB9" w:rsidP="00E15AB9">
      <w:pPr>
        <w:pStyle w:val="Odstavecseseznamem"/>
        <w:spacing w:after="120"/>
        <w:ind w:left="723"/>
        <w:jc w:val="both"/>
        <w:rPr>
          <w:b/>
          <w:bCs/>
          <w:sz w:val="24"/>
          <w:szCs w:val="24"/>
        </w:rPr>
      </w:pPr>
    </w:p>
    <w:p w14:paraId="4629B81A" w14:textId="46D97061" w:rsidR="00CD66B9" w:rsidRPr="00CD66B9" w:rsidRDefault="00C33E68" w:rsidP="00E15AB9">
      <w:pPr>
        <w:pStyle w:val="Odstavecseseznamem"/>
        <w:numPr>
          <w:ilvl w:val="0"/>
          <w:numId w:val="32"/>
        </w:numPr>
        <w:spacing w:after="12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uvedou se </w:t>
      </w:r>
      <w:r w:rsidR="00CD66B9">
        <w:rPr>
          <w:sz w:val="24"/>
          <w:szCs w:val="24"/>
        </w:rPr>
        <w:t>přijaté úvěry, zápůjčky a návratné finanční výpomoci přijaté v roce 202</w:t>
      </w:r>
      <w:r w:rsidR="00C977B9">
        <w:rPr>
          <w:sz w:val="24"/>
          <w:szCs w:val="24"/>
        </w:rPr>
        <w:t>5</w:t>
      </w:r>
      <w:r w:rsidR="00CD66B9">
        <w:rPr>
          <w:sz w:val="24"/>
          <w:szCs w:val="24"/>
        </w:rPr>
        <w:t>, ale nedošlo k jejich čerpání</w:t>
      </w:r>
    </w:p>
    <w:p w14:paraId="03E4D8C5" w14:textId="77777777" w:rsidR="00E15AB9" w:rsidRPr="00E15AB9" w:rsidRDefault="00E15AB9" w:rsidP="00E15AB9">
      <w:pPr>
        <w:pStyle w:val="Odstavecseseznamem"/>
        <w:spacing w:after="120"/>
        <w:ind w:left="723"/>
        <w:jc w:val="both"/>
        <w:rPr>
          <w:b/>
          <w:bCs/>
          <w:sz w:val="24"/>
          <w:szCs w:val="24"/>
        </w:rPr>
      </w:pPr>
    </w:p>
    <w:p w14:paraId="35FDF2E4" w14:textId="3C1DE373" w:rsidR="00CD66B9" w:rsidRPr="00C33E68" w:rsidRDefault="00C33E68" w:rsidP="00C33E68">
      <w:pPr>
        <w:pStyle w:val="Odstavecseseznamem"/>
        <w:numPr>
          <w:ilvl w:val="0"/>
          <w:numId w:val="32"/>
        </w:numPr>
        <w:spacing w:after="12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uvedou se </w:t>
      </w:r>
      <w:r w:rsidR="008138AE">
        <w:rPr>
          <w:sz w:val="24"/>
          <w:szCs w:val="24"/>
        </w:rPr>
        <w:t>úvěry, zápůjčky a návratné finanční výpomoci přijaté a rovněž splacené v</w:t>
      </w:r>
      <w:r>
        <w:rPr>
          <w:sz w:val="24"/>
          <w:szCs w:val="24"/>
        </w:rPr>
        <w:t> </w:t>
      </w:r>
      <w:r w:rsidR="008138AE">
        <w:rPr>
          <w:sz w:val="24"/>
          <w:szCs w:val="24"/>
        </w:rPr>
        <w:t>roce</w:t>
      </w:r>
      <w:r>
        <w:rPr>
          <w:sz w:val="24"/>
          <w:szCs w:val="24"/>
        </w:rPr>
        <w:t xml:space="preserve"> </w:t>
      </w:r>
      <w:r w:rsidR="008138AE" w:rsidRPr="00C33E68">
        <w:rPr>
          <w:sz w:val="24"/>
          <w:szCs w:val="24"/>
        </w:rPr>
        <w:t>202</w:t>
      </w:r>
      <w:r w:rsidR="00C977B9">
        <w:rPr>
          <w:sz w:val="24"/>
          <w:szCs w:val="24"/>
        </w:rPr>
        <w:t>5</w:t>
      </w:r>
    </w:p>
    <w:p w14:paraId="4BE09C32" w14:textId="77777777" w:rsidR="00C33E68" w:rsidRPr="00C33E68" w:rsidRDefault="00C33E68" w:rsidP="00C33E68">
      <w:pPr>
        <w:pStyle w:val="Odstavecseseznamem"/>
        <w:rPr>
          <w:b/>
          <w:bCs/>
          <w:sz w:val="24"/>
          <w:szCs w:val="24"/>
        </w:rPr>
      </w:pPr>
    </w:p>
    <w:p w14:paraId="5D98D999" w14:textId="5BFE0AD9" w:rsidR="00C33E68" w:rsidRPr="00C33E68" w:rsidRDefault="00C33E68" w:rsidP="00C33E68">
      <w:pPr>
        <w:pStyle w:val="Odstavecseseznamem"/>
        <w:numPr>
          <w:ilvl w:val="0"/>
          <w:numId w:val="32"/>
        </w:numPr>
        <w:spacing w:after="120"/>
        <w:ind w:left="723"/>
        <w:jc w:val="both"/>
        <w:rPr>
          <w:sz w:val="24"/>
          <w:szCs w:val="24"/>
        </w:rPr>
      </w:pPr>
      <w:r w:rsidRPr="00C33E68">
        <w:rPr>
          <w:sz w:val="24"/>
          <w:szCs w:val="24"/>
        </w:rPr>
        <w:t>neuvedou se dodavatelsko-odběratelské úvěry</w:t>
      </w:r>
    </w:p>
    <w:p w14:paraId="69C1307E" w14:textId="77777777" w:rsidR="00E15AB9" w:rsidRDefault="00E15AB9" w:rsidP="00E15AB9">
      <w:pPr>
        <w:pStyle w:val="Odstavecseseznamem"/>
        <w:spacing w:after="120" w:line="288" w:lineRule="auto"/>
        <w:ind w:left="723"/>
        <w:jc w:val="both"/>
        <w:rPr>
          <w:sz w:val="24"/>
          <w:szCs w:val="24"/>
        </w:rPr>
      </w:pPr>
    </w:p>
    <w:p w14:paraId="04C22CEC" w14:textId="6EE7ED08" w:rsidR="008138AE" w:rsidRDefault="008138AE" w:rsidP="0064381D">
      <w:pPr>
        <w:pStyle w:val="Odstavecseseznamem"/>
        <w:numPr>
          <w:ilvl w:val="0"/>
          <w:numId w:val="32"/>
        </w:numPr>
        <w:spacing w:before="120" w:line="288" w:lineRule="auto"/>
        <w:ind w:left="723"/>
        <w:jc w:val="both"/>
        <w:rPr>
          <w:sz w:val="24"/>
          <w:szCs w:val="24"/>
        </w:rPr>
      </w:pPr>
      <w:r w:rsidRPr="008138AE">
        <w:rPr>
          <w:sz w:val="24"/>
          <w:szCs w:val="24"/>
        </w:rPr>
        <w:lastRenderedPageBreak/>
        <w:t xml:space="preserve">v případě, že nebyla či není uzavřena žádná smlouva o úvěru, smlouvu o zápůjčce, veřejnoprávní smlouvu o poskytnutí </w:t>
      </w:r>
      <w:r w:rsidR="0064381D">
        <w:rPr>
          <w:sz w:val="24"/>
          <w:szCs w:val="24"/>
        </w:rPr>
        <w:t xml:space="preserve">návratné finanční výpomoci </w:t>
      </w:r>
      <w:r w:rsidRPr="008138AE">
        <w:rPr>
          <w:sz w:val="24"/>
          <w:szCs w:val="24"/>
        </w:rPr>
        <w:t xml:space="preserve">nebo nebylo vydáno rozhodnutí o poskytnutí </w:t>
      </w:r>
      <w:r w:rsidR="00C24686">
        <w:rPr>
          <w:sz w:val="24"/>
          <w:szCs w:val="24"/>
        </w:rPr>
        <w:t>návratné finanční výpomoci</w:t>
      </w:r>
      <w:r w:rsidRPr="008138AE">
        <w:rPr>
          <w:sz w:val="24"/>
          <w:szCs w:val="24"/>
        </w:rPr>
        <w:t>, bude předána prázdná tabulka, ve které bude vyplněná pouze hlavička, tj. informace o účetní jednotce, a patička, tj. osoba zodpovědná za zpracování (vypracoval) a osoba zodpovědná za kontrolu (kontroloval) předávaných údajů</w:t>
      </w:r>
      <w:r w:rsidR="00814DC1">
        <w:rPr>
          <w:sz w:val="24"/>
          <w:szCs w:val="24"/>
        </w:rPr>
        <w:t>. Osoba zodpovědná za kontrolu předávaných údajů jednotlivých územních jednotek (ÚJ) je statutárním zástupcem účetní jednotky nebo je to osoba jím pověřená</w:t>
      </w:r>
    </w:p>
    <w:p w14:paraId="51B0A9CD" w14:textId="77777777" w:rsidR="008138AE" w:rsidRDefault="008138AE" w:rsidP="0064381D">
      <w:pPr>
        <w:pStyle w:val="Odstavecseseznamem"/>
        <w:spacing w:before="120" w:line="288" w:lineRule="auto"/>
        <w:ind w:left="1080"/>
        <w:jc w:val="both"/>
        <w:rPr>
          <w:sz w:val="24"/>
          <w:szCs w:val="24"/>
        </w:rPr>
      </w:pPr>
    </w:p>
    <w:p w14:paraId="1946F4AF" w14:textId="00C3DE19" w:rsidR="008138AE" w:rsidRDefault="008138AE" w:rsidP="0064381D">
      <w:pPr>
        <w:pStyle w:val="Odstavecseseznamem"/>
        <w:numPr>
          <w:ilvl w:val="0"/>
          <w:numId w:val="32"/>
        </w:numPr>
        <w:spacing w:before="120" w:line="288" w:lineRule="auto"/>
        <w:ind w:left="7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uvedená data budou bez úpravy zveřejněna na </w:t>
      </w:r>
      <w:r w:rsidR="00E6578E">
        <w:rPr>
          <w:sz w:val="24"/>
          <w:szCs w:val="24"/>
        </w:rPr>
        <w:t>IISSP – MONITOR (Integrovaný informační systém Státní pokladny)</w:t>
      </w:r>
      <w:r>
        <w:rPr>
          <w:sz w:val="24"/>
          <w:szCs w:val="24"/>
        </w:rPr>
        <w:t>, a tudíž budou dostupná jak odborné, tak i laické veřejnosti v nezměněné podobě. Je tedy nezbytné správně sestavit tabulku, aby nemohlo dojít k mylné interpretaci vykazovaných údajů</w:t>
      </w:r>
    </w:p>
    <w:p w14:paraId="25E4E831" w14:textId="77777777" w:rsidR="00E15AB9" w:rsidRDefault="00E15AB9" w:rsidP="00E15AB9">
      <w:pPr>
        <w:pStyle w:val="Odstavecseseznamem"/>
        <w:spacing w:after="120" w:line="288" w:lineRule="auto"/>
        <w:ind w:left="723"/>
        <w:jc w:val="both"/>
        <w:rPr>
          <w:sz w:val="24"/>
          <w:szCs w:val="24"/>
        </w:rPr>
      </w:pPr>
    </w:p>
    <w:p w14:paraId="6C9F024D" w14:textId="75EAD4BB" w:rsidR="008138AE" w:rsidRDefault="008138AE" w:rsidP="00E15AB9">
      <w:pPr>
        <w:pStyle w:val="Odstavecseseznamem"/>
        <w:numPr>
          <w:ilvl w:val="0"/>
          <w:numId w:val="32"/>
        </w:numPr>
        <w:spacing w:after="120" w:line="288" w:lineRule="auto"/>
        <w:ind w:left="7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nutná kontrola údajů </w:t>
      </w:r>
      <w:r w:rsidR="00AE6AE8">
        <w:rPr>
          <w:sz w:val="24"/>
          <w:szCs w:val="24"/>
        </w:rPr>
        <w:t xml:space="preserve">ve vazbě </w:t>
      </w:r>
      <w:r>
        <w:rPr>
          <w:sz w:val="24"/>
          <w:szCs w:val="24"/>
        </w:rPr>
        <w:t>na účetní rozvahu</w:t>
      </w:r>
      <w:r w:rsidR="00AE6AE8">
        <w:rPr>
          <w:sz w:val="24"/>
          <w:szCs w:val="24"/>
        </w:rPr>
        <w:t>, důkladně zkontrolovat stav úvěrů v rozvaze s údaji v tabulce</w:t>
      </w:r>
    </w:p>
    <w:p w14:paraId="43935600" w14:textId="77777777" w:rsidR="00E15AB9" w:rsidRDefault="00E15AB9" w:rsidP="00E15AB9">
      <w:pPr>
        <w:pStyle w:val="Odstavecseseznamem"/>
        <w:spacing w:after="120" w:line="288" w:lineRule="auto"/>
        <w:ind w:left="723"/>
        <w:jc w:val="both"/>
        <w:rPr>
          <w:sz w:val="24"/>
          <w:szCs w:val="24"/>
        </w:rPr>
      </w:pPr>
    </w:p>
    <w:p w14:paraId="764CDAD9" w14:textId="22A0375C" w:rsidR="008138AE" w:rsidRPr="0064381D" w:rsidRDefault="00E15AB9" w:rsidP="00E15AB9">
      <w:pPr>
        <w:pStyle w:val="Odstavecseseznamem"/>
        <w:numPr>
          <w:ilvl w:val="0"/>
          <w:numId w:val="32"/>
        </w:numPr>
        <w:spacing w:after="120" w:line="288" w:lineRule="auto"/>
        <w:ind w:left="723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15AB9">
        <w:rPr>
          <w:sz w:val="24"/>
          <w:szCs w:val="24"/>
        </w:rPr>
        <w:t>ílem je získat přehled o uzavřených úvěrech, zápůjčkách a návratných finančních výpomocích, který bude podkladem pro vypracování státního závěrečného účtu.</w:t>
      </w:r>
      <w:bookmarkEnd w:id="1"/>
    </w:p>
    <w:p w14:paraId="07289C8F" w14:textId="5CE015C5" w:rsidR="00C33E68" w:rsidRDefault="00C33E68" w:rsidP="00C33E6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tabulce č. 3</w:t>
      </w:r>
    </w:p>
    <w:p w14:paraId="1BB00D4C" w14:textId="1329CBB0" w:rsidR="00C33E68" w:rsidRPr="00E30286" w:rsidRDefault="00C33E68" w:rsidP="00C33E68">
      <w:pPr>
        <w:pStyle w:val="Odstavecseseznamem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E30286">
        <w:rPr>
          <w:sz w:val="24"/>
          <w:szCs w:val="24"/>
        </w:rPr>
        <w:t>pokyny k vyplnění jsou uvedeny v příloze Metodický pokyn od</w:t>
      </w:r>
      <w:r w:rsidR="00E30286" w:rsidRPr="00E30286">
        <w:rPr>
          <w:sz w:val="24"/>
          <w:szCs w:val="24"/>
        </w:rPr>
        <w:t>b</w:t>
      </w:r>
      <w:r w:rsidRPr="00E30286">
        <w:rPr>
          <w:sz w:val="24"/>
          <w:szCs w:val="24"/>
        </w:rPr>
        <w:t>oru 12 – Financování úz</w:t>
      </w:r>
      <w:r w:rsidR="00E30286">
        <w:rPr>
          <w:sz w:val="24"/>
          <w:szCs w:val="24"/>
        </w:rPr>
        <w:t>emních rozpočtů</w:t>
      </w:r>
    </w:p>
    <w:p w14:paraId="760A6098" w14:textId="77777777" w:rsidR="00C33E68" w:rsidRPr="00E15AB9" w:rsidRDefault="00C33E68" w:rsidP="00E15AB9">
      <w:pPr>
        <w:spacing w:after="120" w:line="288" w:lineRule="auto"/>
        <w:jc w:val="both"/>
        <w:rPr>
          <w:sz w:val="24"/>
          <w:szCs w:val="24"/>
        </w:rPr>
      </w:pPr>
    </w:p>
    <w:p w14:paraId="2BCC8E89" w14:textId="04EA5FF6" w:rsidR="00F25D97" w:rsidRPr="00D22BAC" w:rsidRDefault="00D22BAC" w:rsidP="00F57896">
      <w:pPr>
        <w:spacing w:after="120" w:line="288" w:lineRule="auto"/>
        <w:jc w:val="both"/>
        <w:rPr>
          <w:sz w:val="24"/>
          <w:szCs w:val="24"/>
        </w:rPr>
      </w:pPr>
      <w:r w:rsidRPr="00D22BAC">
        <w:rPr>
          <w:sz w:val="24"/>
          <w:szCs w:val="24"/>
        </w:rPr>
        <w:t>P</w:t>
      </w:r>
      <w:r w:rsidR="00F25D97" w:rsidRPr="00D22BAC">
        <w:rPr>
          <w:sz w:val="24"/>
          <w:szCs w:val="24"/>
        </w:rPr>
        <w:t xml:space="preserve">ožadované údaje </w:t>
      </w:r>
      <w:r w:rsidR="00A2223B">
        <w:rPr>
          <w:sz w:val="24"/>
          <w:szCs w:val="24"/>
        </w:rPr>
        <w:t xml:space="preserve">budou </w:t>
      </w:r>
      <w:r w:rsidR="00F25D97" w:rsidRPr="00D22BAC">
        <w:rPr>
          <w:sz w:val="24"/>
          <w:szCs w:val="24"/>
        </w:rPr>
        <w:t>předkládány do centrálního systému účetních informací státu (CSÚIS) obdobně jako finanční výkazy a účetní záznamy.</w:t>
      </w:r>
    </w:p>
    <w:p w14:paraId="212C7671" w14:textId="58CF4065" w:rsidR="006019B1" w:rsidRDefault="00A2223B" w:rsidP="00F57896">
      <w:pPr>
        <w:spacing w:after="120" w:line="288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V</w:t>
      </w:r>
      <w:r w:rsidR="00332CF0" w:rsidRPr="00332CF0">
        <w:rPr>
          <w:sz w:val="24"/>
          <w:szCs w:val="24"/>
        </w:rPr>
        <w:t xml:space="preserve">yplněné </w:t>
      </w:r>
      <w:r w:rsidR="00332CF0" w:rsidRPr="006019B1">
        <w:rPr>
          <w:bCs/>
          <w:sz w:val="24"/>
          <w:szCs w:val="24"/>
        </w:rPr>
        <w:t>tabulky</w:t>
      </w:r>
      <w:r w:rsidR="00EF6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zaslat </w:t>
      </w:r>
      <w:r w:rsidR="00EF6BED">
        <w:rPr>
          <w:bCs/>
          <w:sz w:val="24"/>
          <w:szCs w:val="24"/>
        </w:rPr>
        <w:t>na</w:t>
      </w:r>
      <w:r w:rsidR="006019B1">
        <w:rPr>
          <w:bCs/>
          <w:sz w:val="24"/>
          <w:szCs w:val="24"/>
        </w:rPr>
        <w:t xml:space="preserve"> </w:t>
      </w:r>
      <w:hyperlink r:id="rId10" w:history="1">
        <w:r w:rsidR="006019B1" w:rsidRPr="00C90DFB">
          <w:rPr>
            <w:rStyle w:val="Hypertextovodkaz"/>
            <w:bCs/>
            <w:sz w:val="24"/>
            <w:szCs w:val="24"/>
          </w:rPr>
          <w:t>vykazy@kraj-lbc.cz</w:t>
        </w:r>
      </w:hyperlink>
      <w:r w:rsidR="006019B1">
        <w:rPr>
          <w:bCs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 xml:space="preserve">ve formátu </w:t>
      </w:r>
      <w:r w:rsidR="006019B1" w:rsidRPr="003146CB">
        <w:rPr>
          <w:b/>
          <w:sz w:val="24"/>
          <w:szCs w:val="24"/>
        </w:rPr>
        <w:t>XML</w:t>
      </w:r>
      <w:r w:rsidR="00E57C2D">
        <w:rPr>
          <w:b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>–</w:t>
      </w:r>
      <w:r w:rsidR="00E57C2D">
        <w:rPr>
          <w:bCs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>v případě jiného formátu nebude výkaz zpracován.  Rozhraní</w:t>
      </w:r>
      <w:r w:rsidR="006019B1">
        <w:rPr>
          <w:bCs/>
          <w:sz w:val="24"/>
          <w:szCs w:val="24"/>
        </w:rPr>
        <w:t xml:space="preserve"> pro automat </w:t>
      </w:r>
      <w:r w:rsidR="00E57C2D">
        <w:rPr>
          <w:bCs/>
          <w:sz w:val="24"/>
          <w:szCs w:val="24"/>
        </w:rPr>
        <w:t>musí být ve tvaru:</w:t>
      </w:r>
      <w:r w:rsidR="003146CB">
        <w:rPr>
          <w:bCs/>
          <w:sz w:val="24"/>
          <w:szCs w:val="24"/>
        </w:rPr>
        <w:t xml:space="preserve"> </w:t>
      </w:r>
      <w:r w:rsidR="00E57C2D" w:rsidRPr="00E57C2D">
        <w:rPr>
          <w:b/>
          <w:bCs/>
          <w:sz w:val="24"/>
          <w:szCs w:val="24"/>
        </w:rPr>
        <w:t>WinVYK25_mm/rrrr</w:t>
      </w:r>
      <w:r w:rsidR="00E57C2D">
        <w:rPr>
          <w:b/>
          <w:bCs/>
          <w:sz w:val="24"/>
          <w:szCs w:val="24"/>
        </w:rPr>
        <w:t>_</w:t>
      </w:r>
      <w:r w:rsidR="00E57C2D" w:rsidRPr="00E57C2D">
        <w:rPr>
          <w:b/>
          <w:bCs/>
          <w:sz w:val="24"/>
          <w:szCs w:val="24"/>
        </w:rPr>
        <w:t>datum_čas_IČO</w:t>
      </w:r>
      <w:r w:rsidR="00E57C2D" w:rsidRPr="00E57C2D">
        <w:rPr>
          <w:b/>
          <w:bCs/>
          <w:sz w:val="24"/>
          <w:szCs w:val="24"/>
        </w:rPr>
        <w:softHyphen/>
      </w:r>
      <w:r w:rsidR="00E57C2D" w:rsidRPr="00E57C2D">
        <w:rPr>
          <w:b/>
          <w:bCs/>
          <w:sz w:val="24"/>
          <w:szCs w:val="24"/>
        </w:rPr>
        <w:softHyphen/>
        <w:t>_název</w:t>
      </w:r>
      <w:r w:rsidR="00E57C2D">
        <w:rPr>
          <w:b/>
          <w:bCs/>
          <w:sz w:val="24"/>
          <w:szCs w:val="24"/>
        </w:rPr>
        <w:t xml:space="preserve"> </w:t>
      </w:r>
      <w:r w:rsidR="00E57C2D" w:rsidRPr="00E57C2D">
        <w:rPr>
          <w:b/>
          <w:bCs/>
          <w:sz w:val="24"/>
          <w:szCs w:val="24"/>
        </w:rPr>
        <w:t>účetní jednotky</w:t>
      </w:r>
      <w:r w:rsidR="00E57C2D">
        <w:rPr>
          <w:bCs/>
          <w:sz w:val="24"/>
          <w:szCs w:val="24"/>
        </w:rPr>
        <w:t xml:space="preserve">. Dle dostupných informací od dodavatelů software pro vybrané účetní jednotky bude výkaz možné vygenerovat v účetním programu obdobně jako ostatní výkazy odesílané prostřednictvím KÚLK do CSÚIS. </w:t>
      </w:r>
    </w:p>
    <w:p w14:paraId="41C89A4D" w14:textId="77777777" w:rsidR="00E57C2D" w:rsidRDefault="00E57C2D" w:rsidP="00332CF0">
      <w:pPr>
        <w:spacing w:after="120"/>
        <w:jc w:val="both"/>
        <w:rPr>
          <w:bCs/>
          <w:sz w:val="24"/>
          <w:szCs w:val="24"/>
        </w:rPr>
      </w:pPr>
    </w:p>
    <w:p w14:paraId="4A3A97ED" w14:textId="77777777" w:rsidR="00BD1A52" w:rsidRDefault="00E6578E" w:rsidP="002E3293">
      <w:pPr>
        <w:spacing w:after="120"/>
        <w:jc w:val="center"/>
        <w:rPr>
          <w:sz w:val="24"/>
          <w:szCs w:val="24"/>
        </w:rPr>
      </w:pPr>
      <w:bookmarkStart w:id="2" w:name="_Hlk122356704"/>
      <w:r>
        <w:rPr>
          <w:sz w:val="24"/>
          <w:szCs w:val="24"/>
        </w:rPr>
        <w:t>T</w:t>
      </w:r>
      <w:r w:rsidR="00E15AB9">
        <w:rPr>
          <w:sz w:val="24"/>
          <w:szCs w:val="24"/>
        </w:rPr>
        <w:t>abulky</w:t>
      </w:r>
      <w:r w:rsidR="00E57C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1 a č. 3 odeslat </w:t>
      </w:r>
      <w:r w:rsidR="00E57C2D">
        <w:rPr>
          <w:sz w:val="24"/>
          <w:szCs w:val="24"/>
        </w:rPr>
        <w:t xml:space="preserve">do systému KÚLK </w:t>
      </w:r>
    </w:p>
    <w:p w14:paraId="47D4603A" w14:textId="0AA658F3" w:rsidR="00332CF0" w:rsidRPr="00BD1A52" w:rsidRDefault="00BD1A52" w:rsidP="002E3293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BD1A52">
        <w:rPr>
          <w:b/>
          <w:bCs/>
          <w:sz w:val="24"/>
          <w:szCs w:val="24"/>
          <w:u w:val="single"/>
        </w:rPr>
        <w:t>zároveň s účetními daty za období 12/202</w:t>
      </w:r>
      <w:r w:rsidR="00C977B9">
        <w:rPr>
          <w:b/>
          <w:bCs/>
          <w:sz w:val="24"/>
          <w:szCs w:val="24"/>
          <w:u w:val="single"/>
        </w:rPr>
        <w:t>5</w:t>
      </w:r>
      <w:r w:rsidR="002E3293" w:rsidRPr="00BD1A52">
        <w:rPr>
          <w:b/>
          <w:bCs/>
          <w:sz w:val="24"/>
          <w:szCs w:val="24"/>
          <w:u w:val="single"/>
        </w:rPr>
        <w:t>.</w:t>
      </w:r>
    </w:p>
    <w:bookmarkEnd w:id="2"/>
    <w:p w14:paraId="6E89FDE0" w14:textId="77777777" w:rsidR="002E3293" w:rsidRPr="00332CF0" w:rsidRDefault="002E3293" w:rsidP="00332CF0">
      <w:pPr>
        <w:jc w:val="both"/>
        <w:rPr>
          <w:sz w:val="24"/>
          <w:szCs w:val="24"/>
        </w:rPr>
      </w:pPr>
    </w:p>
    <w:p w14:paraId="3EDD5A6F" w14:textId="77777777" w:rsidR="00332CF0" w:rsidRPr="00332CF0" w:rsidRDefault="00332CF0" w:rsidP="00332CF0">
      <w:pPr>
        <w:rPr>
          <w:sz w:val="24"/>
          <w:szCs w:val="24"/>
        </w:rPr>
      </w:pPr>
    </w:p>
    <w:p w14:paraId="4CE32911" w14:textId="5C526650" w:rsidR="00332CF0" w:rsidRPr="00332CF0" w:rsidRDefault="00332CF0" w:rsidP="00332CF0">
      <w:pPr>
        <w:pStyle w:val="Zkladntextodsazen"/>
        <w:spacing w:after="0"/>
        <w:ind w:left="703" w:hanging="703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               Ing. Jan Klíma</w:t>
      </w:r>
    </w:p>
    <w:p w14:paraId="54E6AFE5" w14:textId="50910C2A" w:rsidR="00EF6BED" w:rsidRDefault="00332CF0" w:rsidP="00E15AB9">
      <w:pPr>
        <w:pStyle w:val="Zkladntextodsazen"/>
        <w:spacing w:after="0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vedoucí ekonomického odbor</w:t>
      </w:r>
      <w:r w:rsidR="004408E1">
        <w:rPr>
          <w:sz w:val="24"/>
          <w:szCs w:val="24"/>
        </w:rPr>
        <w:t>u</w:t>
      </w:r>
    </w:p>
    <w:p w14:paraId="30F6C453" w14:textId="77788814" w:rsidR="00EF6BED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6609684A" w14:textId="11F2D6FF" w:rsidR="0064381D" w:rsidRDefault="0064381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7124F121" w14:textId="31436DCF" w:rsidR="0064381D" w:rsidRDefault="0064381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02D86A8E" w14:textId="437C8095" w:rsidR="0064381D" w:rsidRDefault="0064381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1A5DBA69" w14:textId="77777777" w:rsidR="0064381D" w:rsidRDefault="0064381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05D67FB8" w14:textId="77777777" w:rsidR="00EF6BED" w:rsidRPr="00332CF0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10EE67F9" w14:textId="77777777" w:rsidR="00332CF0" w:rsidRPr="00332CF0" w:rsidRDefault="00332CF0" w:rsidP="00332CF0">
      <w:pPr>
        <w:jc w:val="both"/>
        <w:rPr>
          <w:sz w:val="24"/>
          <w:szCs w:val="24"/>
          <w:u w:val="single"/>
        </w:rPr>
      </w:pPr>
      <w:r w:rsidRPr="00332CF0">
        <w:rPr>
          <w:sz w:val="24"/>
          <w:szCs w:val="24"/>
        </w:rPr>
        <w:t>Přílohy:</w:t>
      </w:r>
    </w:p>
    <w:p w14:paraId="73301275" w14:textId="77777777" w:rsidR="00124600" w:rsidRDefault="0001363A" w:rsidP="0001363A">
      <w:pPr>
        <w:ind w:left="357" w:hanging="357"/>
        <w:rPr>
          <w:sz w:val="24"/>
          <w:szCs w:val="24"/>
        </w:rPr>
      </w:pPr>
      <w:r w:rsidRPr="00124600">
        <w:rPr>
          <w:b/>
          <w:bCs/>
          <w:sz w:val="24"/>
          <w:szCs w:val="24"/>
        </w:rPr>
        <w:t xml:space="preserve">Tabulka č. 1 </w:t>
      </w:r>
      <w:r>
        <w:rPr>
          <w:sz w:val="24"/>
          <w:szCs w:val="24"/>
        </w:rPr>
        <w:t xml:space="preserve">– Přehled úvěrů, zápůjček a návratných finančních výpomocí přijatých od finančních </w:t>
      </w:r>
    </w:p>
    <w:p w14:paraId="42FD19FD" w14:textId="70F3E4F8" w:rsidR="0001363A" w:rsidRDefault="00124600" w:rsidP="0001363A">
      <w:pPr>
        <w:ind w:left="357" w:hanging="357"/>
        <w:rPr>
          <w:sz w:val="24"/>
          <w:szCs w:val="24"/>
        </w:rPr>
      </w:pPr>
      <w:r>
        <w:rPr>
          <w:sz w:val="24"/>
          <w:szCs w:val="24"/>
        </w:rPr>
        <w:t>institucí</w:t>
      </w:r>
      <w:r w:rsidR="0001363A">
        <w:rPr>
          <w:sz w:val="24"/>
          <w:szCs w:val="24"/>
        </w:rPr>
        <w:t xml:space="preserve"> a jiných osob - vzor</w:t>
      </w:r>
    </w:p>
    <w:p w14:paraId="02DACF2A" w14:textId="2A0A9793" w:rsidR="0001363A" w:rsidRDefault="0001363A" w:rsidP="0001363A">
      <w:pPr>
        <w:ind w:left="357" w:hanging="357"/>
        <w:rPr>
          <w:sz w:val="24"/>
          <w:szCs w:val="24"/>
        </w:rPr>
      </w:pPr>
      <w:r w:rsidRPr="00124600">
        <w:rPr>
          <w:b/>
          <w:bCs/>
          <w:sz w:val="24"/>
          <w:szCs w:val="24"/>
        </w:rPr>
        <w:t>Tabulka č. 3</w:t>
      </w:r>
      <w:r>
        <w:rPr>
          <w:sz w:val="24"/>
          <w:szCs w:val="24"/>
        </w:rPr>
        <w:t xml:space="preserve"> – Vysvětlení významných skutečností - vzor</w:t>
      </w:r>
    </w:p>
    <w:p w14:paraId="4292F664" w14:textId="1B033119" w:rsidR="006E085B" w:rsidRDefault="006E085B" w:rsidP="00124600">
      <w:pPr>
        <w:jc w:val="both"/>
        <w:rPr>
          <w:sz w:val="24"/>
          <w:szCs w:val="24"/>
        </w:rPr>
      </w:pPr>
      <w:r w:rsidRPr="00124600">
        <w:rPr>
          <w:b/>
          <w:bCs/>
          <w:sz w:val="24"/>
          <w:szCs w:val="24"/>
        </w:rPr>
        <w:t>Metodický pokyn</w:t>
      </w:r>
      <w:r>
        <w:rPr>
          <w:sz w:val="24"/>
          <w:szCs w:val="24"/>
        </w:rPr>
        <w:t xml:space="preserve"> odboru 12, MF, k vyhlášce č. 403/2021, kterou se mění vyhláška č. 419/2001 Sb., o rozsahu, struktuře a termínech údajů předkládaných pro vypracování návrhu státního závěrečného účtu a o rozsahu a termínech sestavení návrhů závěrečných účtů kapitol státního rozpočtu, ve znění pozdějších předpisů</w:t>
      </w:r>
    </w:p>
    <w:sectPr w:rsidR="006E085B" w:rsidSect="00A4312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134" w:bottom="1247" w:left="1134" w:header="907" w:footer="90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B4AA" w14:textId="77777777" w:rsidR="001C7450" w:rsidRDefault="001C7450">
      <w:r>
        <w:separator/>
      </w:r>
    </w:p>
  </w:endnote>
  <w:endnote w:type="continuationSeparator" w:id="0">
    <w:p w14:paraId="49888C0B" w14:textId="77777777" w:rsidR="001C7450" w:rsidRDefault="001C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D8C" w14:textId="77777777" w:rsidR="00126A8B" w:rsidRDefault="00126A8B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ECBD6EC" w14:textId="77777777" w:rsidR="00126A8B" w:rsidRDefault="00126A8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B93" w14:textId="5C14AA20" w:rsidR="00F57896" w:rsidRPr="00A43124" w:rsidRDefault="00A43124" w:rsidP="00F57896">
    <w:pPr>
      <w:pStyle w:val="Zpat"/>
      <w:spacing w:after="60"/>
      <w:jc w:val="center"/>
      <w:rPr>
        <w:sz w:val="22"/>
      </w:rPr>
    </w:pPr>
    <w:r w:rsidRPr="00A43124">
      <w:rPr>
        <w:sz w:val="22"/>
      </w:rPr>
      <w:fldChar w:fldCharType="begin"/>
    </w:r>
    <w:r w:rsidRPr="00A43124">
      <w:rPr>
        <w:sz w:val="22"/>
      </w:rPr>
      <w:instrText>PAGE   \* MERGEFORMAT</w:instrText>
    </w:r>
    <w:r w:rsidRPr="00A43124">
      <w:rPr>
        <w:sz w:val="22"/>
      </w:rPr>
      <w:fldChar w:fldCharType="separate"/>
    </w:r>
    <w:r w:rsidR="00A83C8C">
      <w:rPr>
        <w:noProof/>
        <w:sz w:val="22"/>
      </w:rPr>
      <w:t>4</w:t>
    </w:r>
    <w:r w:rsidRPr="00A43124">
      <w:rPr>
        <w:sz w:val="22"/>
      </w:rPr>
      <w:fldChar w:fldCharType="end"/>
    </w:r>
  </w:p>
  <w:p w14:paraId="75C67A74" w14:textId="77777777" w:rsidR="00125DB6" w:rsidRDefault="00125DB6" w:rsidP="00F57896">
    <w:pPr>
      <w:pStyle w:val="Zpat"/>
      <w:pBdr>
        <w:top w:val="single" w:sz="4" w:space="1" w:color="auto"/>
      </w:pBdr>
    </w:pPr>
    <w:r>
      <w:t>Liberecký kraj                                             Datová schránka: c5kbvkw                                                  IČO: 70891508</w:t>
    </w:r>
  </w:p>
  <w:p w14:paraId="5A54A2A9" w14:textId="77777777" w:rsidR="00125DB6" w:rsidRDefault="00125DB6" w:rsidP="00F57896">
    <w:pPr>
      <w:pStyle w:val="Zpat"/>
      <w:pBdr>
        <w:top w:val="single" w:sz="4" w:space="1" w:color="auto"/>
      </w:pBdr>
      <w:jc w:val="center"/>
    </w:pPr>
    <w:r>
      <w:t xml:space="preserve">U Jezu 642/2a,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7BF1043C" w14:textId="77777777" w:rsidR="00126A8B" w:rsidRPr="00A43124" w:rsidRDefault="00126A8B" w:rsidP="00F57896">
    <w:pPr>
      <w:pStyle w:val="Zpat"/>
      <w:pBdr>
        <w:top w:val="single" w:sz="4" w:space="1" w:color="auto"/>
      </w:pBdr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6AB2" w14:textId="77777777" w:rsidR="00177374" w:rsidRDefault="00177374">
    <w:pPr>
      <w:pStyle w:val="Zpat"/>
      <w:pBdr>
        <w:bottom w:val="single" w:sz="6" w:space="1" w:color="auto"/>
      </w:pBdr>
    </w:pPr>
  </w:p>
  <w:p w14:paraId="3B81182A" w14:textId="77777777" w:rsidR="00177374" w:rsidRDefault="00177374">
    <w:pPr>
      <w:pStyle w:val="Zpat"/>
    </w:pPr>
    <w:r>
      <w:t>Liberecký kraj                                             Datová schránka: c5kbvkw                                                  IČO: 70891508</w:t>
    </w:r>
  </w:p>
  <w:p w14:paraId="6288D381" w14:textId="77777777" w:rsidR="00177374" w:rsidRDefault="00177374" w:rsidP="00177374">
    <w:pPr>
      <w:pStyle w:val="Zpat"/>
      <w:jc w:val="center"/>
    </w:pPr>
    <w:r>
      <w:t xml:space="preserve">U Jezu 642/2a,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3626EA4F" w14:textId="77777777" w:rsidR="00472547" w:rsidRDefault="00472547" w:rsidP="00472547">
    <w:pPr>
      <w:pStyle w:val="Zpat"/>
      <w:tabs>
        <w:tab w:val="clear" w:pos="9072"/>
        <w:tab w:val="left" w:pos="7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6EA0" w14:textId="77777777" w:rsidR="001C7450" w:rsidRDefault="001C7450">
      <w:r>
        <w:separator/>
      </w:r>
    </w:p>
  </w:footnote>
  <w:footnote w:type="continuationSeparator" w:id="0">
    <w:p w14:paraId="6827EE3F" w14:textId="77777777" w:rsidR="001C7450" w:rsidRDefault="001C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FB81" w14:textId="0979B16B" w:rsidR="00C4388F" w:rsidRPr="000F4DC6" w:rsidRDefault="0071513F" w:rsidP="00C4388F">
    <w:pPr>
      <w:tabs>
        <w:tab w:val="center" w:pos="4535"/>
      </w:tabs>
      <w:jc w:val="center"/>
      <w:rPr>
        <w:rFonts w:eastAsia="Calibri"/>
        <w:color w:val="FFFFFF"/>
        <w:lang w:eastAsia="en-US"/>
      </w:rPr>
    </w:pPr>
    <w:r>
      <w:rPr>
        <w:noProof/>
      </w:rPr>
      <w:drawing>
        <wp:inline distT="0" distB="0" distL="0" distR="0" wp14:anchorId="05367737" wp14:editId="2D9A09E0">
          <wp:extent cx="26955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67767" w14:textId="77777777" w:rsidR="00C4388F" w:rsidRPr="008703E1" w:rsidRDefault="00C4388F" w:rsidP="00C4388F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42EF87DB" w14:textId="77777777" w:rsidR="00C4388F" w:rsidRPr="008703E1" w:rsidRDefault="006049E6" w:rsidP="00C4388F">
    <w:pPr>
      <w:tabs>
        <w:tab w:val="center" w:pos="4703"/>
      </w:tabs>
      <w:spacing w:line="276" w:lineRule="auto"/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  <w:r>
      <w:rPr>
        <w:rFonts w:ascii="Arial" w:eastAsia="Calibri" w:hAnsi="Arial" w:cs="Arial"/>
        <w:color w:val="808080"/>
        <w:sz w:val="18"/>
        <w:szCs w:val="18"/>
        <w:lang w:eastAsia="en-US"/>
      </w:rPr>
      <w:t>ekonomický odbor</w:t>
    </w:r>
  </w:p>
  <w:p w14:paraId="7A3BA370" w14:textId="4332AA6D" w:rsidR="00A43124" w:rsidRDefault="0071513F" w:rsidP="00A4312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3A2FE0" wp14:editId="0700C282">
              <wp:simplePos x="0" y="0"/>
              <wp:positionH relativeFrom="column">
                <wp:posOffset>800100</wp:posOffset>
              </wp:positionH>
              <wp:positionV relativeFrom="paragraph">
                <wp:posOffset>17145</wp:posOffset>
              </wp:positionV>
              <wp:extent cx="3384550" cy="70993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B8D34" w14:textId="77777777" w:rsidR="00A43124" w:rsidRPr="003505C3" w:rsidRDefault="00A43124" w:rsidP="00A43124">
                          <w:pPr>
                            <w:rPr>
                              <w:rFonts w:ascii="Arial Narrow" w:hAnsi="Arial Narrow"/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A2F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pt;margin-top:1.35pt;width:266.5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" filled="f" stroked="f">
              <v:textbox inset="4mm,0">
                <w:txbxContent>
                  <w:p w14:paraId="054B8D34" w14:textId="77777777" w:rsidR="00A43124" w:rsidRPr="003505C3" w:rsidRDefault="00A43124" w:rsidP="00A43124">
                    <w:pPr>
                      <w:rPr>
                        <w:rFonts w:ascii="Arial Narrow" w:hAnsi="Arial Narrow"/>
                        <w:color w:val="4D4D4D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CBC"/>
    <w:multiLevelType w:val="hybridMultilevel"/>
    <w:tmpl w:val="4780803A"/>
    <w:lvl w:ilvl="0" w:tplc="ABE28C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392B3A"/>
    <w:multiLevelType w:val="hybridMultilevel"/>
    <w:tmpl w:val="E162EF30"/>
    <w:lvl w:ilvl="0" w:tplc="BC8E3E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7"/>
    <w:multiLevelType w:val="hybridMultilevel"/>
    <w:tmpl w:val="DBFA9900"/>
    <w:lvl w:ilvl="0" w:tplc="EDCC5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95A6B"/>
    <w:multiLevelType w:val="hybridMultilevel"/>
    <w:tmpl w:val="9168ABA8"/>
    <w:lvl w:ilvl="0" w:tplc="C78A96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233F"/>
    <w:multiLevelType w:val="hybridMultilevel"/>
    <w:tmpl w:val="41249482"/>
    <w:lvl w:ilvl="0" w:tplc="E0CA58BE">
      <w:start w:val="1"/>
      <w:numFmt w:val="lowerLetter"/>
      <w:lvlText w:val="%1)"/>
      <w:lvlJc w:val="left"/>
      <w:pPr>
        <w:ind w:left="19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694" w:hanging="360"/>
      </w:pPr>
    </w:lvl>
    <w:lvl w:ilvl="2" w:tplc="0405001B" w:tentative="1">
      <w:start w:val="1"/>
      <w:numFmt w:val="lowerRoman"/>
      <w:lvlText w:val="%3."/>
      <w:lvlJc w:val="right"/>
      <w:pPr>
        <w:ind w:left="3414" w:hanging="180"/>
      </w:pPr>
    </w:lvl>
    <w:lvl w:ilvl="3" w:tplc="0405000F" w:tentative="1">
      <w:start w:val="1"/>
      <w:numFmt w:val="decimal"/>
      <w:lvlText w:val="%4."/>
      <w:lvlJc w:val="left"/>
      <w:pPr>
        <w:ind w:left="4134" w:hanging="360"/>
      </w:pPr>
    </w:lvl>
    <w:lvl w:ilvl="4" w:tplc="04050019" w:tentative="1">
      <w:start w:val="1"/>
      <w:numFmt w:val="lowerLetter"/>
      <w:lvlText w:val="%5."/>
      <w:lvlJc w:val="left"/>
      <w:pPr>
        <w:ind w:left="4854" w:hanging="360"/>
      </w:pPr>
    </w:lvl>
    <w:lvl w:ilvl="5" w:tplc="0405001B" w:tentative="1">
      <w:start w:val="1"/>
      <w:numFmt w:val="lowerRoman"/>
      <w:lvlText w:val="%6."/>
      <w:lvlJc w:val="right"/>
      <w:pPr>
        <w:ind w:left="5574" w:hanging="180"/>
      </w:pPr>
    </w:lvl>
    <w:lvl w:ilvl="6" w:tplc="0405000F" w:tentative="1">
      <w:start w:val="1"/>
      <w:numFmt w:val="decimal"/>
      <w:lvlText w:val="%7."/>
      <w:lvlJc w:val="left"/>
      <w:pPr>
        <w:ind w:left="6294" w:hanging="360"/>
      </w:pPr>
    </w:lvl>
    <w:lvl w:ilvl="7" w:tplc="04050019" w:tentative="1">
      <w:start w:val="1"/>
      <w:numFmt w:val="lowerLetter"/>
      <w:lvlText w:val="%8."/>
      <w:lvlJc w:val="left"/>
      <w:pPr>
        <w:ind w:left="7014" w:hanging="360"/>
      </w:pPr>
    </w:lvl>
    <w:lvl w:ilvl="8" w:tplc="0405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5" w15:restartNumberingAfterBreak="0">
    <w:nsid w:val="1E0B4C70"/>
    <w:multiLevelType w:val="multilevel"/>
    <w:tmpl w:val="570E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16977A8"/>
    <w:multiLevelType w:val="hybridMultilevel"/>
    <w:tmpl w:val="20B6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6BD"/>
    <w:multiLevelType w:val="hybridMultilevel"/>
    <w:tmpl w:val="482AD246"/>
    <w:lvl w:ilvl="0" w:tplc="AA122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7215"/>
    <w:multiLevelType w:val="hybridMultilevel"/>
    <w:tmpl w:val="BD306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5C6"/>
    <w:multiLevelType w:val="hybridMultilevel"/>
    <w:tmpl w:val="BA6E80E4"/>
    <w:lvl w:ilvl="0" w:tplc="ED52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26AAF"/>
    <w:multiLevelType w:val="hybridMultilevel"/>
    <w:tmpl w:val="34342192"/>
    <w:lvl w:ilvl="0" w:tplc="42FE62DE">
      <w:start w:val="1"/>
      <w:numFmt w:val="decimal"/>
      <w:lvlText w:val="č. 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 w15:restartNumberingAfterBreak="0">
    <w:nsid w:val="39EB3B4E"/>
    <w:multiLevelType w:val="hybridMultilevel"/>
    <w:tmpl w:val="DB304DEE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32F45"/>
    <w:multiLevelType w:val="hybridMultilevel"/>
    <w:tmpl w:val="3F30A04A"/>
    <w:lvl w:ilvl="0" w:tplc="023C123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1FC1A35"/>
    <w:multiLevelType w:val="hybridMultilevel"/>
    <w:tmpl w:val="08DA0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E2CC6"/>
    <w:multiLevelType w:val="hybridMultilevel"/>
    <w:tmpl w:val="E4788654"/>
    <w:lvl w:ilvl="0" w:tplc="BE7E8CF6">
      <w:start w:val="1"/>
      <w:numFmt w:val="upperLetter"/>
      <w:lvlText w:val="%1."/>
      <w:lvlJc w:val="left"/>
      <w:pPr>
        <w:ind w:left="56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79846B6"/>
    <w:multiLevelType w:val="hybridMultilevel"/>
    <w:tmpl w:val="7F04621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2443"/>
    <w:multiLevelType w:val="hybridMultilevel"/>
    <w:tmpl w:val="A1E4425E"/>
    <w:lvl w:ilvl="0" w:tplc="A4C8041E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E3C46"/>
    <w:multiLevelType w:val="hybridMultilevel"/>
    <w:tmpl w:val="EB06E05E"/>
    <w:lvl w:ilvl="0" w:tplc="4086AFE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15EF"/>
    <w:multiLevelType w:val="multilevel"/>
    <w:tmpl w:val="3B5A6E66"/>
    <w:lvl w:ilvl="0">
      <w:start w:val="1"/>
      <w:numFmt w:val="decimal"/>
      <w:lvlText w:val="%1)"/>
      <w:lvlJc w:val="left"/>
      <w:pPr>
        <w:tabs>
          <w:tab w:val="num" w:pos="380"/>
        </w:tabs>
        <w:ind w:left="340" w:hanging="34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00"/>
        </w:tabs>
        <w:ind w:left="1021" w:hanging="681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1820"/>
        </w:tabs>
        <w:ind w:left="18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19" w15:restartNumberingAfterBreak="0">
    <w:nsid w:val="61F12B76"/>
    <w:multiLevelType w:val="hybridMultilevel"/>
    <w:tmpl w:val="FEC0955C"/>
    <w:lvl w:ilvl="0" w:tplc="C57E0E4C">
      <w:start w:val="1"/>
      <w:numFmt w:val="lowerLetter"/>
      <w:lvlText w:val="č. 2%1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66EA6358"/>
    <w:multiLevelType w:val="hybridMultilevel"/>
    <w:tmpl w:val="7CC2BA9A"/>
    <w:lvl w:ilvl="0" w:tplc="5880A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6296D"/>
    <w:multiLevelType w:val="hybridMultilevel"/>
    <w:tmpl w:val="DF02EAA4"/>
    <w:lvl w:ilvl="0" w:tplc="8344305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D5CF5"/>
    <w:multiLevelType w:val="multilevel"/>
    <w:tmpl w:val="201299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E527C76"/>
    <w:multiLevelType w:val="hybridMultilevel"/>
    <w:tmpl w:val="A6941A5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A4C8041E">
      <w:start w:val="1"/>
      <w:numFmt w:val="upperRoman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 w:tplc="C4302090">
      <w:start w:val="1"/>
      <w:numFmt w:val="decimal"/>
      <w:lvlText w:val="%5.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00A03E5"/>
    <w:multiLevelType w:val="hybridMultilevel"/>
    <w:tmpl w:val="13842A6C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4093B8B"/>
    <w:multiLevelType w:val="hybridMultilevel"/>
    <w:tmpl w:val="E68667B4"/>
    <w:lvl w:ilvl="0" w:tplc="FD26628A">
      <w:start w:val="1"/>
      <w:numFmt w:val="lowerLetter"/>
      <w:lvlText w:val="č. 2%1"/>
      <w:lvlJc w:val="left"/>
      <w:pPr>
        <w:ind w:left="567" w:firstLine="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83A1420"/>
    <w:multiLevelType w:val="multilevel"/>
    <w:tmpl w:val="B61259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B7A5B70"/>
    <w:multiLevelType w:val="multilevel"/>
    <w:tmpl w:val="D0ACE0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C6F7AF9"/>
    <w:multiLevelType w:val="hybridMultilevel"/>
    <w:tmpl w:val="AEE29FC6"/>
    <w:lvl w:ilvl="0" w:tplc="77DA58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2EEF"/>
    <w:multiLevelType w:val="hybridMultilevel"/>
    <w:tmpl w:val="85A20E86"/>
    <w:lvl w:ilvl="0" w:tplc="066A8E9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694155">
    <w:abstractNumId w:val="29"/>
  </w:num>
  <w:num w:numId="2" w16cid:durableId="621499738">
    <w:abstractNumId w:val="23"/>
  </w:num>
  <w:num w:numId="3" w16cid:durableId="429814574">
    <w:abstractNumId w:val="10"/>
  </w:num>
  <w:num w:numId="4" w16cid:durableId="1321230942">
    <w:abstractNumId w:val="0"/>
  </w:num>
  <w:num w:numId="5" w16cid:durableId="2004234872">
    <w:abstractNumId w:val="26"/>
  </w:num>
  <w:num w:numId="6" w16cid:durableId="714817775">
    <w:abstractNumId w:val="18"/>
  </w:num>
  <w:num w:numId="7" w16cid:durableId="1310475712">
    <w:abstractNumId w:val="22"/>
  </w:num>
  <w:num w:numId="8" w16cid:durableId="50885083">
    <w:abstractNumId w:val="27"/>
  </w:num>
  <w:num w:numId="9" w16cid:durableId="1929264682">
    <w:abstractNumId w:val="8"/>
  </w:num>
  <w:num w:numId="10" w16cid:durableId="1700810914">
    <w:abstractNumId w:val="5"/>
  </w:num>
  <w:num w:numId="11" w16cid:durableId="326203692">
    <w:abstractNumId w:val="19"/>
  </w:num>
  <w:num w:numId="12" w16cid:durableId="1743748422">
    <w:abstractNumId w:val="25"/>
  </w:num>
  <w:num w:numId="13" w16cid:durableId="1452162847">
    <w:abstractNumId w:val="13"/>
  </w:num>
  <w:num w:numId="14" w16cid:durableId="637421887">
    <w:abstractNumId w:val="24"/>
  </w:num>
  <w:num w:numId="15" w16cid:durableId="95181389">
    <w:abstractNumId w:val="11"/>
  </w:num>
  <w:num w:numId="16" w16cid:durableId="153107777">
    <w:abstractNumId w:val="21"/>
  </w:num>
  <w:num w:numId="17" w16cid:durableId="352196746">
    <w:abstractNumId w:val="18"/>
    <w:lvlOverride w:ilvl="0">
      <w:lvl w:ilvl="0">
        <w:start w:val="1"/>
        <w:numFmt w:val="decimal"/>
        <w:lvlText w:val="%1)"/>
        <w:lvlJc w:val="left"/>
        <w:pPr>
          <w:tabs>
            <w:tab w:val="num" w:pos="38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100"/>
          </w:tabs>
          <w:ind w:left="1100" w:hanging="36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·"/>
        <w:lvlJc w:val="right"/>
        <w:pPr>
          <w:tabs>
            <w:tab w:val="num" w:pos="1820"/>
          </w:tabs>
          <w:ind w:left="18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  <w:rPr>
          <w:rFonts w:hint="default"/>
        </w:rPr>
      </w:lvl>
    </w:lvlOverride>
  </w:num>
  <w:num w:numId="18" w16cid:durableId="1092778260">
    <w:abstractNumId w:val="17"/>
  </w:num>
  <w:num w:numId="19" w16cid:durableId="475415396">
    <w:abstractNumId w:val="28"/>
  </w:num>
  <w:num w:numId="20" w16cid:durableId="1450123351">
    <w:abstractNumId w:val="14"/>
  </w:num>
  <w:num w:numId="21" w16cid:durableId="1075397876">
    <w:abstractNumId w:val="14"/>
    <w:lvlOverride w:ilvl="0">
      <w:lvl w:ilvl="0" w:tplc="BE7E8CF6">
        <w:start w:val="1"/>
        <w:numFmt w:val="upperLetter"/>
        <w:lvlText w:val="%1."/>
        <w:lvlJc w:val="left"/>
        <w:pPr>
          <w:ind w:left="624" w:hanging="284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363358847">
    <w:abstractNumId w:val="6"/>
  </w:num>
  <w:num w:numId="23" w16cid:durableId="2007323537">
    <w:abstractNumId w:val="16"/>
  </w:num>
  <w:num w:numId="24" w16cid:durableId="849373116">
    <w:abstractNumId w:val="3"/>
  </w:num>
  <w:num w:numId="25" w16cid:durableId="822891589">
    <w:abstractNumId w:val="4"/>
  </w:num>
  <w:num w:numId="26" w16cid:durableId="1420172528">
    <w:abstractNumId w:val="9"/>
  </w:num>
  <w:num w:numId="27" w16cid:durableId="1630017154">
    <w:abstractNumId w:val="12"/>
  </w:num>
  <w:num w:numId="28" w16cid:durableId="2059427311">
    <w:abstractNumId w:val="1"/>
  </w:num>
  <w:num w:numId="29" w16cid:durableId="2028865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9166731">
    <w:abstractNumId w:val="7"/>
  </w:num>
  <w:num w:numId="31" w16cid:durableId="1968126723">
    <w:abstractNumId w:val="20"/>
  </w:num>
  <w:num w:numId="32" w16cid:durableId="964505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9"/>
    <w:rsid w:val="00000C13"/>
    <w:rsid w:val="00010E51"/>
    <w:rsid w:val="0001363A"/>
    <w:rsid w:val="00024E6B"/>
    <w:rsid w:val="00030CA7"/>
    <w:rsid w:val="00036ABC"/>
    <w:rsid w:val="00036E78"/>
    <w:rsid w:val="00050CC2"/>
    <w:rsid w:val="000678A0"/>
    <w:rsid w:val="00067F33"/>
    <w:rsid w:val="00072FA6"/>
    <w:rsid w:val="00076FEE"/>
    <w:rsid w:val="00077B82"/>
    <w:rsid w:val="00084E03"/>
    <w:rsid w:val="00087325"/>
    <w:rsid w:val="00095D3E"/>
    <w:rsid w:val="000A4CDD"/>
    <w:rsid w:val="000C2670"/>
    <w:rsid w:val="000C3374"/>
    <w:rsid w:val="000C3475"/>
    <w:rsid w:val="000C383B"/>
    <w:rsid w:val="000D22FD"/>
    <w:rsid w:val="000E0165"/>
    <w:rsid w:val="000E3E43"/>
    <w:rsid w:val="000E7827"/>
    <w:rsid w:val="000F5E21"/>
    <w:rsid w:val="001057D7"/>
    <w:rsid w:val="0010701C"/>
    <w:rsid w:val="00110A64"/>
    <w:rsid w:val="00124600"/>
    <w:rsid w:val="00125DB6"/>
    <w:rsid w:val="00126A8B"/>
    <w:rsid w:val="00134A19"/>
    <w:rsid w:val="0013790A"/>
    <w:rsid w:val="00143539"/>
    <w:rsid w:val="00147AB0"/>
    <w:rsid w:val="00150592"/>
    <w:rsid w:val="00157AE6"/>
    <w:rsid w:val="00165F5E"/>
    <w:rsid w:val="00166C01"/>
    <w:rsid w:val="00167B74"/>
    <w:rsid w:val="00173114"/>
    <w:rsid w:val="00176AE8"/>
    <w:rsid w:val="00177374"/>
    <w:rsid w:val="00180393"/>
    <w:rsid w:val="00180997"/>
    <w:rsid w:val="001836C3"/>
    <w:rsid w:val="001A0989"/>
    <w:rsid w:val="001A77A4"/>
    <w:rsid w:val="001B5BBB"/>
    <w:rsid w:val="001B706D"/>
    <w:rsid w:val="001C7450"/>
    <w:rsid w:val="001D2DE9"/>
    <w:rsid w:val="001D3E92"/>
    <w:rsid w:val="001D52E4"/>
    <w:rsid w:val="001F18C9"/>
    <w:rsid w:val="00204920"/>
    <w:rsid w:val="00214154"/>
    <w:rsid w:val="00215AB5"/>
    <w:rsid w:val="002237BA"/>
    <w:rsid w:val="00235F2E"/>
    <w:rsid w:val="002409E2"/>
    <w:rsid w:val="0024661E"/>
    <w:rsid w:val="002471FA"/>
    <w:rsid w:val="00247CA5"/>
    <w:rsid w:val="00247E23"/>
    <w:rsid w:val="00253FF0"/>
    <w:rsid w:val="00254674"/>
    <w:rsid w:val="00272A6D"/>
    <w:rsid w:val="002733F6"/>
    <w:rsid w:val="00276924"/>
    <w:rsid w:val="00280271"/>
    <w:rsid w:val="00281A3F"/>
    <w:rsid w:val="00283051"/>
    <w:rsid w:val="00283543"/>
    <w:rsid w:val="00286EC8"/>
    <w:rsid w:val="00293751"/>
    <w:rsid w:val="002A0630"/>
    <w:rsid w:val="002A3D4C"/>
    <w:rsid w:val="002A40E6"/>
    <w:rsid w:val="002B59F3"/>
    <w:rsid w:val="002C24CE"/>
    <w:rsid w:val="002C3C7E"/>
    <w:rsid w:val="002D0231"/>
    <w:rsid w:val="002D1628"/>
    <w:rsid w:val="002D45A5"/>
    <w:rsid w:val="002E3293"/>
    <w:rsid w:val="002F2EC0"/>
    <w:rsid w:val="00300A09"/>
    <w:rsid w:val="003068DE"/>
    <w:rsid w:val="003146CB"/>
    <w:rsid w:val="00317A9C"/>
    <w:rsid w:val="003306F4"/>
    <w:rsid w:val="00332217"/>
    <w:rsid w:val="00332CF0"/>
    <w:rsid w:val="00335DC6"/>
    <w:rsid w:val="0034040D"/>
    <w:rsid w:val="003425FD"/>
    <w:rsid w:val="00342990"/>
    <w:rsid w:val="003560AE"/>
    <w:rsid w:val="003573E6"/>
    <w:rsid w:val="00373741"/>
    <w:rsid w:val="00377EAE"/>
    <w:rsid w:val="003811DA"/>
    <w:rsid w:val="00394080"/>
    <w:rsid w:val="003C3DF3"/>
    <w:rsid w:val="003D4BFC"/>
    <w:rsid w:val="003D646C"/>
    <w:rsid w:val="003F146C"/>
    <w:rsid w:val="00401FCF"/>
    <w:rsid w:val="004050CE"/>
    <w:rsid w:val="004067BB"/>
    <w:rsid w:val="004135F8"/>
    <w:rsid w:val="00424EC9"/>
    <w:rsid w:val="0043297C"/>
    <w:rsid w:val="00433E9A"/>
    <w:rsid w:val="004408E1"/>
    <w:rsid w:val="00440E5D"/>
    <w:rsid w:val="00445351"/>
    <w:rsid w:val="00460E29"/>
    <w:rsid w:val="00472547"/>
    <w:rsid w:val="00477AC9"/>
    <w:rsid w:val="0049485C"/>
    <w:rsid w:val="004B08DE"/>
    <w:rsid w:val="004B2A6C"/>
    <w:rsid w:val="004B5084"/>
    <w:rsid w:val="004C194E"/>
    <w:rsid w:val="004C59E6"/>
    <w:rsid w:val="004C78AB"/>
    <w:rsid w:val="004E67D7"/>
    <w:rsid w:val="004F1A45"/>
    <w:rsid w:val="0050471D"/>
    <w:rsid w:val="00506623"/>
    <w:rsid w:val="005104AF"/>
    <w:rsid w:val="00534520"/>
    <w:rsid w:val="0053536B"/>
    <w:rsid w:val="00542285"/>
    <w:rsid w:val="0056479B"/>
    <w:rsid w:val="00576370"/>
    <w:rsid w:val="0057779C"/>
    <w:rsid w:val="00587BB5"/>
    <w:rsid w:val="005924C9"/>
    <w:rsid w:val="00595A73"/>
    <w:rsid w:val="005A6697"/>
    <w:rsid w:val="005B01DA"/>
    <w:rsid w:val="005D2C16"/>
    <w:rsid w:val="005D7231"/>
    <w:rsid w:val="005E3289"/>
    <w:rsid w:val="005F4507"/>
    <w:rsid w:val="006019B1"/>
    <w:rsid w:val="006049E6"/>
    <w:rsid w:val="00611ECD"/>
    <w:rsid w:val="006158ED"/>
    <w:rsid w:val="00616E3D"/>
    <w:rsid w:val="00625F06"/>
    <w:rsid w:val="0064381D"/>
    <w:rsid w:val="00644E01"/>
    <w:rsid w:val="00653434"/>
    <w:rsid w:val="0067190A"/>
    <w:rsid w:val="00674D13"/>
    <w:rsid w:val="00690730"/>
    <w:rsid w:val="006A2A60"/>
    <w:rsid w:val="006D2CA5"/>
    <w:rsid w:val="006D452D"/>
    <w:rsid w:val="006D5B76"/>
    <w:rsid w:val="006D6F05"/>
    <w:rsid w:val="006E085B"/>
    <w:rsid w:val="0070566A"/>
    <w:rsid w:val="00711ACF"/>
    <w:rsid w:val="0071513F"/>
    <w:rsid w:val="00722BD8"/>
    <w:rsid w:val="00734A4B"/>
    <w:rsid w:val="0073581A"/>
    <w:rsid w:val="0074216B"/>
    <w:rsid w:val="00763C3E"/>
    <w:rsid w:val="00763F3C"/>
    <w:rsid w:val="007719DC"/>
    <w:rsid w:val="00775887"/>
    <w:rsid w:val="0078002B"/>
    <w:rsid w:val="00786300"/>
    <w:rsid w:val="007919F5"/>
    <w:rsid w:val="00791E9A"/>
    <w:rsid w:val="00796240"/>
    <w:rsid w:val="007A1BFB"/>
    <w:rsid w:val="007A2AA5"/>
    <w:rsid w:val="007E5478"/>
    <w:rsid w:val="007F4DD1"/>
    <w:rsid w:val="0080179B"/>
    <w:rsid w:val="0080216B"/>
    <w:rsid w:val="00810AA6"/>
    <w:rsid w:val="008138AE"/>
    <w:rsid w:val="00814DC1"/>
    <w:rsid w:val="00815ADD"/>
    <w:rsid w:val="00817E34"/>
    <w:rsid w:val="00830BD4"/>
    <w:rsid w:val="00832CAD"/>
    <w:rsid w:val="008343AB"/>
    <w:rsid w:val="00844BA7"/>
    <w:rsid w:val="0085149F"/>
    <w:rsid w:val="00860168"/>
    <w:rsid w:val="00863DA6"/>
    <w:rsid w:val="008663F5"/>
    <w:rsid w:val="00871440"/>
    <w:rsid w:val="00873277"/>
    <w:rsid w:val="00882B9A"/>
    <w:rsid w:val="008A0AA5"/>
    <w:rsid w:val="008B4926"/>
    <w:rsid w:val="008B60F7"/>
    <w:rsid w:val="008C3244"/>
    <w:rsid w:val="008D37EB"/>
    <w:rsid w:val="008D52D6"/>
    <w:rsid w:val="008E29AD"/>
    <w:rsid w:val="008F4C0C"/>
    <w:rsid w:val="008F7472"/>
    <w:rsid w:val="0090134E"/>
    <w:rsid w:val="00917D23"/>
    <w:rsid w:val="00924A4D"/>
    <w:rsid w:val="00926E3A"/>
    <w:rsid w:val="00936DB3"/>
    <w:rsid w:val="00964B42"/>
    <w:rsid w:val="00970886"/>
    <w:rsid w:val="00972479"/>
    <w:rsid w:val="00973339"/>
    <w:rsid w:val="00977513"/>
    <w:rsid w:val="009932DA"/>
    <w:rsid w:val="00993C49"/>
    <w:rsid w:val="00993C6A"/>
    <w:rsid w:val="009A5B55"/>
    <w:rsid w:val="009B189F"/>
    <w:rsid w:val="009C70A4"/>
    <w:rsid w:val="009E4425"/>
    <w:rsid w:val="00A0488D"/>
    <w:rsid w:val="00A07C44"/>
    <w:rsid w:val="00A1150E"/>
    <w:rsid w:val="00A136F3"/>
    <w:rsid w:val="00A155A4"/>
    <w:rsid w:val="00A16C4B"/>
    <w:rsid w:val="00A2223B"/>
    <w:rsid w:val="00A24D77"/>
    <w:rsid w:val="00A31CD7"/>
    <w:rsid w:val="00A371C1"/>
    <w:rsid w:val="00A41BC9"/>
    <w:rsid w:val="00A43124"/>
    <w:rsid w:val="00A539A5"/>
    <w:rsid w:val="00A60A3C"/>
    <w:rsid w:val="00A62A80"/>
    <w:rsid w:val="00A66553"/>
    <w:rsid w:val="00A73127"/>
    <w:rsid w:val="00A81820"/>
    <w:rsid w:val="00A838B6"/>
    <w:rsid w:val="00A83C8C"/>
    <w:rsid w:val="00A8798B"/>
    <w:rsid w:val="00A97492"/>
    <w:rsid w:val="00A97E16"/>
    <w:rsid w:val="00AA4955"/>
    <w:rsid w:val="00AB06B2"/>
    <w:rsid w:val="00AD23B1"/>
    <w:rsid w:val="00AD3950"/>
    <w:rsid w:val="00AE6AE8"/>
    <w:rsid w:val="00AF4B92"/>
    <w:rsid w:val="00B0508B"/>
    <w:rsid w:val="00B11CFF"/>
    <w:rsid w:val="00B132AE"/>
    <w:rsid w:val="00B24180"/>
    <w:rsid w:val="00B25B1B"/>
    <w:rsid w:val="00B31D76"/>
    <w:rsid w:val="00B53624"/>
    <w:rsid w:val="00B53F62"/>
    <w:rsid w:val="00B7489B"/>
    <w:rsid w:val="00B93170"/>
    <w:rsid w:val="00BA4356"/>
    <w:rsid w:val="00BB2D43"/>
    <w:rsid w:val="00BB6CFF"/>
    <w:rsid w:val="00BC339D"/>
    <w:rsid w:val="00BD1A52"/>
    <w:rsid w:val="00BF3040"/>
    <w:rsid w:val="00C14FD4"/>
    <w:rsid w:val="00C17F03"/>
    <w:rsid w:val="00C17FB2"/>
    <w:rsid w:val="00C24324"/>
    <w:rsid w:val="00C24686"/>
    <w:rsid w:val="00C273C4"/>
    <w:rsid w:val="00C31FB2"/>
    <w:rsid w:val="00C32E29"/>
    <w:rsid w:val="00C33E68"/>
    <w:rsid w:val="00C4388F"/>
    <w:rsid w:val="00C56C15"/>
    <w:rsid w:val="00C74502"/>
    <w:rsid w:val="00C81784"/>
    <w:rsid w:val="00C81ACA"/>
    <w:rsid w:val="00C87303"/>
    <w:rsid w:val="00C91B22"/>
    <w:rsid w:val="00C9221D"/>
    <w:rsid w:val="00C928A4"/>
    <w:rsid w:val="00C977B9"/>
    <w:rsid w:val="00CC3A7E"/>
    <w:rsid w:val="00CC782A"/>
    <w:rsid w:val="00CD4682"/>
    <w:rsid w:val="00CD66B9"/>
    <w:rsid w:val="00CF0567"/>
    <w:rsid w:val="00CF6B52"/>
    <w:rsid w:val="00CF7FC4"/>
    <w:rsid w:val="00D04927"/>
    <w:rsid w:val="00D1638F"/>
    <w:rsid w:val="00D22BAC"/>
    <w:rsid w:val="00D235AA"/>
    <w:rsid w:val="00D26850"/>
    <w:rsid w:val="00D26F9C"/>
    <w:rsid w:val="00D4671E"/>
    <w:rsid w:val="00D47A94"/>
    <w:rsid w:val="00D57ED1"/>
    <w:rsid w:val="00D70940"/>
    <w:rsid w:val="00D81872"/>
    <w:rsid w:val="00D83C32"/>
    <w:rsid w:val="00D83E4C"/>
    <w:rsid w:val="00D8525A"/>
    <w:rsid w:val="00D87556"/>
    <w:rsid w:val="00D90EA0"/>
    <w:rsid w:val="00D95982"/>
    <w:rsid w:val="00DD1919"/>
    <w:rsid w:val="00DE17E3"/>
    <w:rsid w:val="00DE2DCB"/>
    <w:rsid w:val="00E03904"/>
    <w:rsid w:val="00E045A5"/>
    <w:rsid w:val="00E143FB"/>
    <w:rsid w:val="00E150A5"/>
    <w:rsid w:val="00E15AB9"/>
    <w:rsid w:val="00E27D9E"/>
    <w:rsid w:val="00E30286"/>
    <w:rsid w:val="00E35141"/>
    <w:rsid w:val="00E35811"/>
    <w:rsid w:val="00E461D9"/>
    <w:rsid w:val="00E51D4C"/>
    <w:rsid w:val="00E5608D"/>
    <w:rsid w:val="00E56AF5"/>
    <w:rsid w:val="00E57C2D"/>
    <w:rsid w:val="00E6578E"/>
    <w:rsid w:val="00E722D1"/>
    <w:rsid w:val="00E762B2"/>
    <w:rsid w:val="00E841E1"/>
    <w:rsid w:val="00EA2BFA"/>
    <w:rsid w:val="00EA68A5"/>
    <w:rsid w:val="00EB3F2E"/>
    <w:rsid w:val="00EC5610"/>
    <w:rsid w:val="00EF1A64"/>
    <w:rsid w:val="00EF6BED"/>
    <w:rsid w:val="00EF76A0"/>
    <w:rsid w:val="00F03184"/>
    <w:rsid w:val="00F062BE"/>
    <w:rsid w:val="00F0651B"/>
    <w:rsid w:val="00F10569"/>
    <w:rsid w:val="00F138FF"/>
    <w:rsid w:val="00F1598D"/>
    <w:rsid w:val="00F227D0"/>
    <w:rsid w:val="00F25D97"/>
    <w:rsid w:val="00F3266D"/>
    <w:rsid w:val="00F57896"/>
    <w:rsid w:val="00F64186"/>
    <w:rsid w:val="00F7492A"/>
    <w:rsid w:val="00F774A8"/>
    <w:rsid w:val="00F80E42"/>
    <w:rsid w:val="00F93DC7"/>
    <w:rsid w:val="00F957C2"/>
    <w:rsid w:val="00F96CB2"/>
    <w:rsid w:val="00FA1B70"/>
    <w:rsid w:val="00FC7258"/>
    <w:rsid w:val="00FD4C3D"/>
    <w:rsid w:val="00FD6FDF"/>
    <w:rsid w:val="00FF07E5"/>
    <w:rsid w:val="00FF23D4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6BC67"/>
  <w15:chartTrackingRefBased/>
  <w15:docId w15:val="{49305F56-5442-4973-AA80-E9FE5E4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right="567"/>
      <w:outlineLvl w:val="5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</w:pPr>
    <w:rPr>
      <w:sz w:val="24"/>
    </w:rPr>
  </w:style>
  <w:style w:type="paragraph" w:styleId="Zkladntext2">
    <w:name w:val="Body Text 2"/>
    <w:basedOn w:val="Normln"/>
    <w:pPr>
      <w:jc w:val="center"/>
    </w:pPr>
    <w:rPr>
      <w:rFonts w:ascii="Arial" w:hAnsi="Arial"/>
      <w:b/>
      <w:i/>
      <w:color w:val="0000FF"/>
      <w:sz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Pr>
      <w:snapToGrid w:val="0"/>
      <w:sz w:val="24"/>
    </w:rPr>
  </w:style>
  <w:style w:type="paragraph" w:customStyle="1" w:styleId="Dvodovzprva">
    <w:name w:val="Důvodová zpráva"/>
    <w:basedOn w:val="Normln"/>
    <w:link w:val="DvodovzprvaChar"/>
    <w:uiPriority w:val="99"/>
    <w:rsid w:val="00A24D77"/>
    <w:pPr>
      <w:spacing w:before="120"/>
      <w:ind w:firstLine="567"/>
      <w:jc w:val="both"/>
      <w:outlineLvl w:val="0"/>
    </w:pPr>
    <w:rPr>
      <w:rFonts w:ascii="Arial" w:hAnsi="Arial"/>
      <w:color w:val="0000FF"/>
      <w:sz w:val="24"/>
    </w:rPr>
  </w:style>
  <w:style w:type="character" w:customStyle="1" w:styleId="DvodovzprvaChar">
    <w:name w:val="Důvodová zpráva Char"/>
    <w:link w:val="Dvodovzprva"/>
    <w:uiPriority w:val="99"/>
    <w:locked/>
    <w:rsid w:val="00A24D77"/>
    <w:rPr>
      <w:rFonts w:ascii="Arial" w:hAnsi="Arial"/>
      <w:color w:val="0000FF"/>
      <w:sz w:val="24"/>
    </w:rPr>
  </w:style>
  <w:style w:type="paragraph" w:customStyle="1" w:styleId="Default">
    <w:name w:val="Default"/>
    <w:rsid w:val="00D83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A43124"/>
  </w:style>
  <w:style w:type="character" w:styleId="Hypertextovodkaz">
    <w:name w:val="Hyperlink"/>
    <w:unhideWhenUsed/>
    <w:rsid w:val="00830BD4"/>
    <w:rPr>
      <w:rFonts w:ascii="Times New Roman" w:hAnsi="Times New Roman" w:cs="Times New Roman" w:hint="default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32C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CF0"/>
  </w:style>
  <w:style w:type="character" w:styleId="Nevyeenzmnka">
    <w:name w:val="Unresolved Mention"/>
    <w:uiPriority w:val="99"/>
    <w:semiHidden/>
    <w:unhideWhenUsed/>
    <w:rsid w:val="006019B1"/>
    <w:rPr>
      <w:color w:val="605E5C"/>
      <w:shd w:val="clear" w:color="auto" w:fill="E1DFDD"/>
    </w:rPr>
  </w:style>
  <w:style w:type="character" w:styleId="Sledovanodkaz">
    <w:name w:val="FollowedHyperlink"/>
    <w:rsid w:val="00F57896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E7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imova@kraj-lb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kazy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nomicky-odbor.kraj-lbc.cz/page446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DCD5-DFA6-44A9-8B8D-2ED0D50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3461</Characters>
  <Application>Microsoft Office Word</Application>
  <DocSecurity>0</DocSecurity>
  <Lines>91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LIBERECKÉHO KRAJE</vt:lpstr>
    </vt:vector>
  </TitlesOfParts>
  <Company>Infinity</Company>
  <LinksUpToDate>false</LinksUpToDate>
  <CharactersWithSpaces>4222</CharactersWithSpaces>
  <SharedDoc>false</SharedDoc>
  <HLinks>
    <vt:vector size="36" baseType="variant">
      <vt:variant>
        <vt:i4>1310767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../../../../../../../../../Downloads/Metodika_Metodicky-pokyn-k-vyhlasce-c-403-2021.pdf</vt:lpwstr>
      </vt:variant>
      <vt:variant>
        <vt:lpwstr/>
      </vt:variant>
      <vt:variant>
        <vt:i4>3211328</vt:i4>
      </vt:variant>
      <vt:variant>
        <vt:i4>6</vt:i4>
      </vt:variant>
      <vt:variant>
        <vt:i4>0</vt:i4>
      </vt:variant>
      <vt:variant>
        <vt:i4>5</vt:i4>
      </vt:variant>
      <vt:variant>
        <vt:lpwstr>mailto:vykazy@kraj-lbc.cz</vt:lpwstr>
      </vt:variant>
      <vt:variant>
        <vt:lpwstr/>
      </vt:variant>
      <vt:variant>
        <vt:i4>1572932</vt:i4>
      </vt:variant>
      <vt:variant>
        <vt:i4>3</vt:i4>
      </vt:variant>
      <vt:variant>
        <vt:i4>0</vt:i4>
      </vt:variant>
      <vt:variant>
        <vt:i4>5</vt:i4>
      </vt:variant>
      <vt:variant>
        <vt:lpwstr>https://ekonomicky-odbor.kraj-lbc.cz/page446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mailto:jana.simova@kraj-lbc.cz</vt:lpwstr>
      </vt:variant>
      <vt:variant>
        <vt:lpwstr/>
      </vt:variant>
      <vt:variant>
        <vt:i4>3801124</vt:i4>
      </vt:variant>
      <vt:variant>
        <vt:i4>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LIBERECKÉHO KRAJE</dc:title>
  <dc:subject/>
  <dc:creator>Ing. Anna Matoušková</dc:creator>
  <cp:keywords/>
  <cp:lastModifiedBy>Šímová Jana</cp:lastModifiedBy>
  <cp:revision>4</cp:revision>
  <cp:lastPrinted>2025-01-03T06:56:00Z</cp:lastPrinted>
  <dcterms:created xsi:type="dcterms:W3CDTF">2025-11-03T14:21:00Z</dcterms:created>
  <dcterms:modified xsi:type="dcterms:W3CDTF">2026-01-09T09:19:00Z</dcterms:modified>
</cp:coreProperties>
</file>